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before="0" w:after="0"/>
      </w:pPr>
      <w:r>
        <w:rPr>
          <w:rFonts w:ascii="Arial" w:hAnsi="Arial" w:eastAsia="Arial" w:cs="Arial"/>
          <w:sz w:val="22"/>
          <w:szCs w:val="22"/>
          <w:b w:val="1"/>
          <w:bCs w:val="1"/>
        </w:rPr>
        <w:t xml:space="preserve">........................................................</w:t>
      </w:r>
    </w:p>
    <w:p>
      <w:pPr>
        <w:jc w:val="center"/>
        <w:spacing w:before="0" w:after="0"/>
      </w:pPr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2026-2027 EĞİTİM ÖĞRETİM YILI</w:t>
      </w:r>
    </w:p>
    <w:p>
      <w:pPr>
        <w:jc w:val="center"/>
        <w:spacing w:before="0" w:after="0"/>
      </w:pPr>
      <w:r>
        <w:rPr>
          <w:rFonts w:ascii="Arial" w:hAnsi="Arial" w:eastAsia="Arial" w:cs="Arial"/>
          <w:sz w:val="22"/>
          <w:szCs w:val="22"/>
          <w:b w:val="1"/>
          <w:bCs w:val="1"/>
        </w:rPr>
        <w:t xml:space="preserve">6. SINIF FEN BİLİMLERİ DERSİ BİREYSELLEŞTİRİLMİŞ EĞİTİM PLANI</w:t>
      </w:r>
    </w:p>
    <w:p/>
    <w:p>
      <w:pPr>
        <w:jc w:val="left"/>
        <w:spacing w:before="0" w:after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Öğrencinin Adı-Soyadı: ....................</w:t>
      </w:r>
    </w:p>
    <w:p>
      <w:pPr>
        <w:jc w:val="left"/>
        <w:spacing w:before="0" w:after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Sınıfı: ........</w:t>
      </w:r>
    </w:p>
    <w:tbl>
      <w:tblGrid>
        <w:gridCol w:w="7900" w:type="dxa"/>
        <w:gridCol w:w="7920" w:type="dxa"/>
      </w:tblGrid>
      <w:tblPr>
        <w:tblW w:w="0" w:type="auto"/>
        <w:tblLayout w:type="fixed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40" w:hRule="atLeast"/>
        </w:trPr>
        <w:tc>
          <w:tcPr>
            <w:tcW w:w="7900" w:type="dxa"/>
            <w:vAlign w:val="center"/>
            <w:tcBorders>
              <w:top w:val="single" w:sz="0" w:color="FFFFFF"/>
              <w:left w:val="single" w:sz="0" w:color="FFFFFF"/>
              <w:right w:val="single" w:sz="0" w:color="FFFFFF"/>
              <w:bottom w:val="single" w:sz="0" w:color="FFFFFF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Numarası: ....................</w:t>
            </w:r>
          </w:p>
        </w:tc>
        <w:tc>
          <w:tcPr>
            <w:tcW w:w="7920" w:type="dxa"/>
            <w:vAlign w:val="center"/>
            <w:tcBorders>
              <w:top w:val="single" w:sz="0" w:color="FFFFFF"/>
              <w:left w:val="single" w:sz="0" w:color="FFFFFF"/>
              <w:right w:val="single" w:sz="0" w:color="FFFFFF"/>
              <w:bottom w:val="single" w:sz="0" w:color="FFFFFF"/>
            </w:tcBorders>
            <w:noWrap/>
          </w:tcPr>
          <w:p>
            <w:pPr>
              <w:jc w:val="right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Düzenleme Tarihi: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b w:val="1"/>
                <w:bCs w:val="1"/>
              </w:rPr>
              <w:t xml:space="preserve">30.06.2026</w:t>
            </w:r>
          </w:p>
        </w:tc>
      </w:tr>
    </w:tbl>
    <w:p/>
    <w:tbl>
      <w:tblGrid>
        <w:gridCol w:w="2600" w:type="dxa"/>
        <w:gridCol w:w="2350" w:type="dxa"/>
        <w:gridCol w:w="1050" w:type="dxa"/>
        <w:gridCol w:w="2100" w:type="dxa"/>
        <w:gridCol w:w="1950" w:type="dxa"/>
        <w:gridCol w:w="1120" w:type="dxa"/>
        <w:gridCol w:w="1450" w:type="dxa"/>
        <w:gridCol w:w="1550" w:type="dxa"/>
        <w:gridCol w:w="1650" w:type="dxa"/>
      </w:tblGrid>
      <w:tblPr>
        <w:tblW w:w="0" w:type="auto"/>
        <w:tblLayout w:type="fixed"/>
        <w:tblCellMar>
          <w:top w:w="35" w:type="dxa"/>
          <w:left w:w="50" w:type="dxa"/>
          <w:right w:w="45" w:type="dxa"/>
          <w:bottom w:w="35" w:type="dxa"/>
        </w:tblCellMar>
        <w:tblBorders>
          <w:top w:val="single" w:sz="6" w:color="6f95bb"/>
          <w:left w:val="single" w:sz="6" w:color="6f95bb"/>
          <w:right w:val="single" w:sz="6" w:color="6f95bb"/>
          <w:bottom w:val="single" w:sz="6" w:color="6f95bb"/>
          <w:insideH w:val="single" w:sz="6" w:color="6f95bb"/>
          <w:insideV w:val="single" w:sz="6" w:color="6f95bb"/>
        </w:tblBorders>
      </w:tblPr>
      <w:tr>
        <w:trPr>
          <w:trHeight w:val="560" w:hRule="exact"/>
        </w:trPr>
        <w:tc>
          <w:tcPr>
            <w:tcW w:w="260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restart"/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Uzun Dönemli Amaçlar</w:t>
            </w:r>
          </w:p>
        </w:tc>
        <w:tc>
          <w:tcPr>
            <w:tcW w:w="235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restart"/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Kısa Dönemli Amaçlar</w:t>
            </w:r>
          </w:p>
        </w:tc>
        <w:tc>
          <w:tcPr>
            <w:tcW w:w="105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restart"/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Ölçüt*</w:t>
            </w:r>
          </w:p>
        </w:tc>
        <w:tc>
          <w:tcPr>
            <w:tcW w:w="210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restart"/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Yöntem ve Teknik</w:t>
            </w:r>
          </w:p>
        </w:tc>
        <w:tc>
          <w:tcPr>
            <w:tcW w:w="195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restart"/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Kullanılacak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Materyaller</w:t>
            </w:r>
          </w:p>
        </w:tc>
        <w:tc>
          <w:tcPr>
            <w:tcW w:w="112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restart"/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Başlama ve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Bitiş Tarihi</w:t>
            </w:r>
          </w:p>
        </w:tc>
        <w:tc>
          <w:tcPr>
            <w:tcW w:w="465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gridSpan w:val="3"/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Ölçme-Değerlendirme</w:t>
            </w:r>
          </w:p>
        </w:tc>
      </w:tr>
      <w:tr>
        <w:trPr>
          <w:trHeight w:val="820" w:hRule="exact"/>
        </w:trPr>
        <w:tc>
          <w:tcPr>
            <w:tcW w:w="260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continue"/>
            <w:noWrap/>
          </w:tcPr>
          <w:p/>
        </w:tc>
        <w:tc>
          <w:tcPr>
            <w:tcW w:w="235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continue"/>
            <w:noWrap/>
          </w:tcPr>
          <w:p/>
        </w:tc>
        <w:tc>
          <w:tcPr>
            <w:tcW w:w="105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continue"/>
            <w:noWrap/>
          </w:tcPr>
          <w:p/>
        </w:tc>
        <w:tc>
          <w:tcPr>
            <w:tcW w:w="210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continue"/>
            <w:noWrap/>
          </w:tcPr>
          <w:p/>
        </w:tc>
        <w:tc>
          <w:tcPr>
            <w:tcW w:w="195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continue"/>
            <w:noWrap/>
          </w:tcPr>
          <w:p/>
        </w:tc>
        <w:tc>
          <w:tcPr>
            <w:tcW w:w="112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vMerge w:val="continue"/>
            <w:noWrap/>
          </w:tcPr>
          <w:p/>
        </w:tc>
        <w:tc>
          <w:tcPr>
            <w:tcW w:w="145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Değerlendirme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Yöntem ve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Teknikleri</w:t>
            </w:r>
          </w:p>
        </w:tc>
        <w:tc>
          <w:tcPr>
            <w:tcW w:w="155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Değerlendirme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Tarihleri</w:t>
            </w:r>
          </w:p>
        </w:tc>
        <w:tc>
          <w:tcPr>
            <w:tcW w:w="1650" w:type="dxa"/>
            <w:vAlign w:val="center"/>
            <w:tcBorders>
              <w:top w:val="single" w:sz="6" w:color="FFFFFF"/>
              <w:left w:val="single" w:sz="6" w:color="FFFFFF"/>
              <w:right w:val="single" w:sz="6" w:color="FFFFFF"/>
              <w:bottom w:val="single" w:sz="6" w:color="FFFFFF"/>
            </w:tcBorders>
            <w:shd w:val="clear" w:fill="262626"/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Performans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Yeterli (+) /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16"/>
                <w:szCs w:val="16"/>
              </w:rPr>
              <w:t xml:space="preserve">Geliştirilmeli (-)</w:t>
            </w:r>
          </w:p>
        </w:tc>
      </w:tr>
      <w:tr>
        <w:trPr>
          <w:trHeight w:val="330" w:hRule="exact"/>
        </w:trPr>
        <w:tc>
          <w:tcPr>
            <w:tcW w:w="15820" w:type="dxa"/>
            <w:vAlign w:val="center"/>
            <w:tcBorders>
              <w:top w:val="single" w:sz="0" w:color="262626"/>
              <w:left w:val="single" w:sz="0" w:color="262626"/>
              <w:right w:val="single" w:sz="0" w:color="262626"/>
              <w:bottom w:val="single" w:sz="6" w:color="6f95bb"/>
            </w:tcBorders>
            <w:shd w:val="clear" w:fill="262626"/>
            <w:gridSpan w:val="9"/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FFFFFF"/>
                <w:sz w:val="26"/>
                <w:szCs w:val="26"/>
                <w:b w:val="1"/>
                <w:bCs w:val="1"/>
              </w:rPr>
              <w:t xml:space="preserve">Fen Bilimleri</w:t>
            </w:r>
          </w:p>
        </w:tc>
      </w:tr>
      <w:tr>
        <w:trPr>
          <w:trHeight w:val="720" w:hRule="atLeast"/>
        </w:trPr>
        <w:tc>
          <w:tcPr>
            <w:tcW w:w="26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vMerge w:val="restart"/>
            <w:noWrap/>
          </w:tcPr>
          <w:p>
            <w:pPr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  <w:b w:val="1"/>
                <w:bCs w:val="1"/>
              </w:rPr>
              <w:t xml:space="preserve">FB.6.1.1.1 </w:t>
            </w: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Güneş sistemindeki gezegenleri niteliklerine göre sınıflandırabilme</w:t>
            </w:r>
          </w:p>
        </w:tc>
        <w:tc>
          <w:tcPr>
            <w:tcW w:w="23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Güneş sistemindeki gezegenlerin niteliklerini belirler.</w:t>
            </w:r>
          </w:p>
        </w:tc>
        <w:tc>
          <w:tcPr>
            <w:tcW w:w="10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%100 (5/5)</w:t>
            </w:r>
          </w:p>
        </w:tc>
        <w:tc>
          <w:tcPr>
            <w:tcW w:w="21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Akran Destekli Öğretim, Aşamalı Yardımla Öğretim, Ayrık Denemelerle Öğretim, Basamaklandırılmış Öğretim Yöntemi</w:t>
            </w:r>
          </w:p>
        </w:tc>
        <w:tc>
          <w:tcPr>
            <w:tcW w:w="19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Ahşap Bloklar, Yürüyüş Bandı</w:t>
            </w:r>
          </w:p>
        </w:tc>
        <w:tc>
          <w:tcPr>
            <w:tcW w:w="112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Eylül 2026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Haziran 2027</w:t>
            </w:r>
          </w:p>
        </w:tc>
        <w:tc>
          <w:tcPr>
            <w:tcW w:w="14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5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6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</w:tr>
      <w:tr>
        <w:trPr>
          <w:trHeight w:val="720" w:hRule="atLeast"/>
        </w:trPr>
        <w:tc>
          <w:tcPr>
            <w:tcW w:w="26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vMerge w:val="continue"/>
            <w:noWrap/>
          </w:tcPr>
          <w:p/>
        </w:tc>
        <w:tc>
          <w:tcPr>
            <w:tcW w:w="23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Güneş sistemindeki gezegenleri niteliklerine göre etiketler.</w:t>
            </w:r>
          </w:p>
        </w:tc>
        <w:tc>
          <w:tcPr>
            <w:tcW w:w="10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%100 (5/5)</w:t>
            </w:r>
          </w:p>
        </w:tc>
        <w:tc>
          <w:tcPr>
            <w:tcW w:w="21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Akran Destekli Öğretim, Aşamalı Yardımla Öğretim, Ayrık Denemelerle Öğretim, Basamaklandırılmış Öğretim Yöntemi</w:t>
            </w:r>
          </w:p>
        </w:tc>
        <w:tc>
          <w:tcPr>
            <w:tcW w:w="19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Ahşap Bloklar, Yürüyüş Bandı</w:t>
            </w:r>
          </w:p>
        </w:tc>
        <w:tc>
          <w:tcPr>
            <w:tcW w:w="112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Eylül 2026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Haziran 2027</w:t>
            </w:r>
          </w:p>
        </w:tc>
        <w:tc>
          <w:tcPr>
            <w:tcW w:w="14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5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6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</w:tr>
      <w:tr>
        <w:trPr>
          <w:trHeight w:val="720" w:hRule="atLeast"/>
        </w:trPr>
        <w:tc>
          <w:tcPr>
            <w:tcW w:w="26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vMerge w:val="restart"/>
            <w:noWrap/>
          </w:tcPr>
          <w:p>
            <w:pPr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  <w:b w:val="1"/>
                <w:bCs w:val="1"/>
              </w:rPr>
              <w:t xml:space="preserve">FB.6.1.2.1 </w:t>
            </w: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Güneş ve Ay tutulması ile ilgili bilimsel çıkarım yapabilme</w:t>
            </w:r>
          </w:p>
        </w:tc>
        <w:tc>
          <w:tcPr>
            <w:tcW w:w="23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Güneş ve Ay tutulmasını değerlendirir.</w:t>
            </w:r>
          </w:p>
        </w:tc>
        <w:tc>
          <w:tcPr>
            <w:tcW w:w="10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%100 (5/5)</w:t>
            </w:r>
          </w:p>
        </w:tc>
        <w:tc>
          <w:tcPr>
            <w:tcW w:w="21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Akran Destekli Öğretim, Aşamalı Yardımla Öğretim, Ayrık Denemelerle Öğretim, Basamaklandırılmış Öğretim Yöntemi</w:t>
            </w:r>
          </w:p>
        </w:tc>
        <w:tc>
          <w:tcPr>
            <w:tcW w:w="19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Ahşap Bloklar, Yürüyüş Bandı</w:t>
            </w:r>
          </w:p>
        </w:tc>
        <w:tc>
          <w:tcPr>
            <w:tcW w:w="112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Eylül 2026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Haziran 2027</w:t>
            </w:r>
          </w:p>
        </w:tc>
        <w:tc>
          <w:tcPr>
            <w:tcW w:w="14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5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6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</w:tr>
      <w:tr>
        <w:trPr>
          <w:trHeight w:val="720" w:hRule="atLeast"/>
        </w:trPr>
        <w:tc>
          <w:tcPr>
            <w:tcW w:w="26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vMerge w:val="restart"/>
            <w:noWrap/>
          </w:tcPr>
          <w:p>
            <w:pPr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  <w:b w:val="1"/>
                <w:bCs w:val="1"/>
              </w:rPr>
              <w:t xml:space="preserve">FB.6.2.1.1 </w:t>
            </w: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Bir cisme etki eden aynı doğrultudaki kuvvetler arasındaki ilişkileri açıklayarak bileşke kuvveti yapılandırabilme</w:t>
            </w:r>
          </w:p>
        </w:tc>
        <w:tc>
          <w:tcPr>
            <w:tcW w:w="23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Bir cisme etki eden aynı doğrultudaki kuvvetleri inceleyerek aralarındaki mantıksal ilişkileri ortaya koyar.</w:t>
            </w:r>
          </w:p>
        </w:tc>
        <w:tc>
          <w:tcPr>
            <w:tcW w:w="10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%100 (5/5)</w:t>
            </w:r>
          </w:p>
        </w:tc>
        <w:tc>
          <w:tcPr>
            <w:tcW w:w="21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Akran Destekli Öğretim, Aşamalı Yardımla Öğretim, Ayrık Denemelerle Öğretim, Basamaklandırılmış Öğretim Yöntemi</w:t>
            </w:r>
          </w:p>
        </w:tc>
        <w:tc>
          <w:tcPr>
            <w:tcW w:w="19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Ahşap Bloklar, Yürüyüş Bandı</w:t>
            </w:r>
          </w:p>
        </w:tc>
        <w:tc>
          <w:tcPr>
            <w:tcW w:w="112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Eylül 2026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Haziran 2027</w:t>
            </w:r>
          </w:p>
        </w:tc>
        <w:tc>
          <w:tcPr>
            <w:tcW w:w="14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5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6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</w:tr>
      <w:tr>
        <w:trPr>
          <w:trHeight w:val="720" w:hRule="atLeast"/>
        </w:trPr>
        <w:tc>
          <w:tcPr>
            <w:tcW w:w="26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vMerge w:val="restart"/>
            <w:noWrap/>
          </w:tcPr>
          <w:p>
            <w:pPr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  <w:b w:val="1"/>
                <w:bCs w:val="1"/>
              </w:rPr>
              <w:t xml:space="preserve">FB.6.2.1.2 </w:t>
            </w: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Dengelenmiş ve dengelenmemiş kuvvetlerin etkisi altındaki bir cismin hareketine yönelik deney yapabilme</w:t>
            </w:r>
          </w:p>
        </w:tc>
        <w:tc>
          <w:tcPr>
            <w:tcW w:w="23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Dengelenmiş ve dengelenmemiş kuvvetlerin bir cismin hareketine etkisini gösteren deney düzeneği tasarlar.</w:t>
            </w:r>
          </w:p>
        </w:tc>
        <w:tc>
          <w:tcPr>
            <w:tcW w:w="10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%60 (3/5)</w:t>
            </w:r>
          </w:p>
        </w:tc>
        <w:tc>
          <w:tcPr>
            <w:tcW w:w="21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Akran Destekli Öğretim</w:t>
            </w:r>
          </w:p>
        </w:tc>
        <w:tc>
          <w:tcPr>
            <w:tcW w:w="19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Ahşap Bloklar</w:t>
            </w:r>
          </w:p>
        </w:tc>
        <w:tc>
          <w:tcPr>
            <w:tcW w:w="112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Haziran 2027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Haziran 2027</w:t>
            </w:r>
          </w:p>
        </w:tc>
        <w:tc>
          <w:tcPr>
            <w:tcW w:w="14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5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6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</w:tr>
      <w:tr>
        <w:trPr>
          <w:trHeight w:val="720" w:hRule="atLeast"/>
        </w:trPr>
        <w:tc>
          <w:tcPr>
            <w:tcW w:w="26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vMerge w:val="restart"/>
            <w:noWrap/>
          </w:tcPr>
          <w:p>
            <w:pPr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  <w:b w:val="1"/>
                <w:bCs w:val="1"/>
              </w:rPr>
              <w:t xml:space="preserve">FB.6.2.2.1 </w:t>
            </w: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Sürat ve hız kavramlarını karşılaştırabilme</w:t>
            </w:r>
          </w:p>
        </w:tc>
        <w:tc>
          <w:tcPr>
            <w:tcW w:w="23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Sürat ve hız kavramlarına ilişkin özellikleri belirler.</w:t>
            </w:r>
          </w:p>
        </w:tc>
        <w:tc>
          <w:tcPr>
            <w:tcW w:w="10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%80 (4/5)</w:t>
            </w:r>
          </w:p>
        </w:tc>
        <w:tc>
          <w:tcPr>
            <w:tcW w:w="21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Aşamalı Yardımla Öğretim, Ayrık Denemelerle Öğretim, Doğrudan Öğretim</w:t>
            </w:r>
          </w:p>
        </w:tc>
        <w:tc>
          <w:tcPr>
            <w:tcW w:w="19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Ahşap Bloklar, Bilgisayar, Çalışma Kâğıdı</w:t>
            </w:r>
          </w:p>
        </w:tc>
        <w:tc>
          <w:tcPr>
            <w:tcW w:w="112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Eylül 2026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Haziran 2027</w:t>
            </w:r>
          </w:p>
        </w:tc>
        <w:tc>
          <w:tcPr>
            <w:tcW w:w="14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5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6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</w:tr>
      <w:tr>
        <w:trPr>
          <w:trHeight w:val="720" w:hRule="atLeast"/>
        </w:trPr>
        <w:tc>
          <w:tcPr>
            <w:tcW w:w="26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vMerge w:val="restart"/>
            <w:noWrap/>
          </w:tcPr>
          <w:p>
            <w:pPr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  <w:b w:val="1"/>
                <w:bCs w:val="1"/>
              </w:rPr>
              <w:t xml:space="preserve">FB.6.3.1.1 </w:t>
            </w: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Eşeyli ve eşeysiz üremeyi karşılaştırabilme</w:t>
            </w:r>
          </w:p>
        </w:tc>
        <w:tc>
          <w:tcPr>
            <w:tcW w:w="23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Eşeyli ve eşeysiz üreme ile ilgili özellikleri belirler.</w:t>
            </w:r>
          </w:p>
        </w:tc>
        <w:tc>
          <w:tcPr>
            <w:tcW w:w="10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%100 (5/5)</w:t>
            </w:r>
          </w:p>
        </w:tc>
        <w:tc>
          <w:tcPr>
            <w:tcW w:w="21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Akran Destekli Öğretim, Aşamalı Yardımla Öğretim, Ayrık Denemelerle Öğretim, Basamaklandırılmış Öğretim Yöntemi</w:t>
            </w:r>
          </w:p>
        </w:tc>
        <w:tc>
          <w:tcPr>
            <w:tcW w:w="19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Ahşap Bloklar, Yürüyüş Bandı</w:t>
            </w:r>
          </w:p>
        </w:tc>
        <w:tc>
          <w:tcPr>
            <w:tcW w:w="112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Eylül 2026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Haziran 2027</w:t>
            </w:r>
          </w:p>
        </w:tc>
        <w:tc>
          <w:tcPr>
            <w:tcW w:w="14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5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6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</w:tr>
      <w:tr>
        <w:trPr>
          <w:trHeight w:val="720" w:hRule="atLeast"/>
        </w:trPr>
        <w:tc>
          <w:tcPr>
            <w:tcW w:w="26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vMerge w:val="continue"/>
            <w:noWrap/>
          </w:tcPr>
          <w:p/>
        </w:tc>
        <w:tc>
          <w:tcPr>
            <w:tcW w:w="23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Eşeyli ve eşeysiz üreme ile benzerlikleri listeler.</w:t>
            </w:r>
          </w:p>
        </w:tc>
        <w:tc>
          <w:tcPr>
            <w:tcW w:w="10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%100 (5/5)</w:t>
            </w:r>
          </w:p>
        </w:tc>
        <w:tc>
          <w:tcPr>
            <w:tcW w:w="21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Akran Destekli Öğretim, Aşamalı Yardımla Öğretim, Ayrık Denemelerle Öğretim, Basamaklandırılmış Öğretim Yöntemi</w:t>
            </w:r>
          </w:p>
        </w:tc>
        <w:tc>
          <w:tcPr>
            <w:tcW w:w="19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Ahşap Bloklar, Yürüyüş Bandı</w:t>
            </w:r>
          </w:p>
        </w:tc>
        <w:tc>
          <w:tcPr>
            <w:tcW w:w="112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Eylül 2026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Haziran 2027</w:t>
            </w:r>
          </w:p>
        </w:tc>
        <w:tc>
          <w:tcPr>
            <w:tcW w:w="14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5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6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</w:tr>
      <w:tr>
        <w:trPr>
          <w:trHeight w:val="720" w:hRule="atLeast"/>
        </w:trPr>
        <w:tc>
          <w:tcPr>
            <w:tcW w:w="26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vMerge w:val="continue"/>
            <w:noWrap/>
          </w:tcPr>
          <w:p/>
        </w:tc>
        <w:tc>
          <w:tcPr>
            <w:tcW w:w="23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6.39999999999999857891452847979962825775146484375"/>
                <w:szCs w:val="16.39999999999999857891452847979962825775146484375"/>
              </w:rPr>
              <w:t xml:space="preserve">Eşeyli ve eşeysiz üreme ile ilgili farklılıkları listeler.</w:t>
            </w:r>
          </w:p>
        </w:tc>
        <w:tc>
          <w:tcPr>
            <w:tcW w:w="10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%100 (5/5)</w:t>
            </w:r>
          </w:p>
        </w:tc>
        <w:tc>
          <w:tcPr>
            <w:tcW w:w="210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Akran Destekli Öğretim, Aşamalı Yardımla Öğretim, Ayrık Denemelerle Öğretim, Basamaklandırılmış Öğretim Yöntemi</w:t>
            </w:r>
          </w:p>
        </w:tc>
        <w:tc>
          <w:tcPr>
            <w:tcW w:w="19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Ahşap Bloklar, Yürüyüş Bandı</w:t>
            </w:r>
          </w:p>
        </w:tc>
        <w:tc>
          <w:tcPr>
            <w:tcW w:w="112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Eylül 2026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15.199999999999999289457264239899814128875732421875"/>
                <w:szCs w:val="15.199999999999999289457264239899814128875732421875"/>
              </w:rPr>
              <w:t xml:space="preserve">Haziran 2027</w:t>
            </w:r>
          </w:p>
        </w:tc>
        <w:tc>
          <w:tcPr>
            <w:tcW w:w="14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55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  <w:tc>
          <w:tcPr>
            <w:tcW w:w="1650" w:type="dxa"/>
            <w:vAlign w:val="center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noWrap/>
          </w:tcPr>
          <w:p/>
        </w:tc>
      </w:tr>
      <w:tr>
        <w:trPr>
          <w:trHeight w:val="1060" w:hRule="atLeast"/>
        </w:trPr>
        <w:tc>
          <w:tcPr>
            <w:tcW w:w="15820" w:type="dxa"/>
            <w:vAlign w:val="top"/>
            <w:tcBorders>
              <w:top w:val="single" w:sz="6" w:color="6f95bb"/>
              <w:left w:val="single" w:sz="6" w:color="6f95bb"/>
              <w:right w:val="single" w:sz="6" w:color="6f95bb"/>
              <w:bottom w:val="single" w:sz="6" w:color="6f95bb"/>
            </w:tcBorders>
            <w:gridSpan w:val="9"/>
            <w:noWrap/>
          </w:tcPr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Eğitim ortamı düzenlemeleri:</w:t>
            </w:r>
          </w:p>
          <w:p>
            <w:pPr>
              <w:jc w:val="left"/>
              <w:spacing w:before="0" w:after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sdsads asds dsfsfsfsfsf</w:t>
            </w:r>
          </w:p>
        </w:tc>
      </w:tr>
    </w:tbl>
    <w:p/>
    <w:p/>
    <w:tbl>
      <w:tblGrid>
        <w:gridCol w:w="3150" w:type="dxa"/>
        <w:gridCol w:w="3150" w:type="dxa"/>
        <w:gridCol w:w="3150" w:type="dxa"/>
        <w:gridCol w:w="3150" w:type="dxa"/>
        <w:gridCol w:w="3150" w:type="dxa"/>
      </w:tblGrid>
      <w:tblPr>
        <w:tblW w:w="0" w:type="auto"/>
        <w:tblCellSpacing w:w="0" w:type="dxa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720" w:hRule="atLeast"/>
        </w:trPr>
        <w:tc>
          <w:tcPr>
            <w:tcW w:w="3150" w:type="dxa"/>
            <w:vAlign w:val="center"/>
            <w:tcBorders>
              <w:top w:val="single" w:sz="0" w:color="FFFFFF"/>
              <w:left w:val="single" w:sz="0" w:color="FFFFFF"/>
              <w:right w:val="single" w:sz="0" w:color="FFFFFF"/>
              <w:bottom w:val="single" w:sz="0" w:color="FFFFFF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Öğrenci Velisi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İmza</w:t>
            </w:r>
          </w:p>
        </w:tc>
        <w:tc>
          <w:tcPr>
            <w:tcW w:w="3150" w:type="dxa"/>
            <w:vAlign w:val="center"/>
            <w:tcBorders>
              <w:top w:val="single" w:sz="0" w:color="FFFFFF"/>
              <w:left w:val="single" w:sz="0" w:color="FFFFFF"/>
              <w:right w:val="single" w:sz="0" w:color="FFFFFF"/>
              <w:bottom w:val="single" w:sz="0" w:color="FFFFFF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Sınıf Rehber Öğretmeni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İmza</w:t>
            </w:r>
          </w:p>
        </w:tc>
        <w:tc>
          <w:tcPr>
            <w:tcW w:w="3150" w:type="dxa"/>
            <w:vAlign w:val="center"/>
            <w:tcBorders>
              <w:top w:val="single" w:sz="0" w:color="FFFFFF"/>
              <w:left w:val="single" w:sz="0" w:color="FFFFFF"/>
              <w:right w:val="single" w:sz="0" w:color="FFFFFF"/>
              <w:bottom w:val="single" w:sz="0" w:color="FFFFFF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Branş Öğretmeni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İmza</w:t>
            </w:r>
          </w:p>
        </w:tc>
        <w:tc>
          <w:tcPr>
            <w:tcW w:w="3150" w:type="dxa"/>
            <w:vAlign w:val="center"/>
            <w:tcBorders>
              <w:top w:val="single" w:sz="0" w:color="FFFFFF"/>
              <w:left w:val="single" w:sz="0" w:color="FFFFFF"/>
              <w:right w:val="single" w:sz="0" w:color="FFFFFF"/>
              <w:bottom w:val="single" w:sz="0" w:color="FFFFFF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Rehber Öğretmen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İmza</w:t>
            </w:r>
          </w:p>
        </w:tc>
        <w:tc>
          <w:tcPr>
            <w:tcW w:w="3150" w:type="dxa"/>
            <w:vAlign w:val="center"/>
            <w:tcBorders>
              <w:top w:val="single" w:sz="0" w:color="FFFFFF"/>
              <w:left w:val="single" w:sz="0" w:color="FFFFFF"/>
              <w:right w:val="single" w:sz="0" w:color="FFFFFF"/>
              <w:bottom w:val="single" w:sz="0" w:color="FFFFFF"/>
            </w:tcBorders>
            <w:noWrap/>
          </w:tcPr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Birim Başkanı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İmza</w:t>
            </w:r>
          </w:p>
        </w:tc>
      </w:tr>
    </w:tbl>
    <w:sectPr>
      <w:pgSz w:orient="landscape" w:w="16838" w:h="11906"/>
      <w:pgMar w:top="360" w:right="360" w:bottom="360" w:left="36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18"/>
        <w:szCs w:val="18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2026-06-30T20:51:07+03:00</dcterms:created>
  <dcterms:modified xsi:type="dcterms:W3CDTF">2026-06-30T20:51:07+03:00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